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5BA1" w14:textId="3B8D1248" w:rsidR="00740AA6" w:rsidRDefault="00740AA6" w:rsidP="006E3B4C">
      <w:pPr>
        <w:pStyle w:val="G-Para1"/>
        <w:ind w:left="-113"/>
        <w:rPr>
          <w:rFonts w:ascii="Arial" w:hAnsi="Arial" w:cs="Arial"/>
          <w:sz w:val="16"/>
          <w:szCs w:val="16"/>
        </w:rPr>
      </w:pPr>
      <w:r w:rsidRPr="000A16FD">
        <w:rPr>
          <w:rFonts w:ascii="Arial" w:hAnsi="Arial" w:cs="Arial"/>
          <w:sz w:val="16"/>
          <w:szCs w:val="16"/>
        </w:rPr>
        <w:t xml:space="preserve">This checklist reinforces a basic level of coherence, consistency, and quality assurance in the IFRC’s international disaster response, and serves </w:t>
      </w:r>
      <w:r w:rsidRPr="000A16FD">
        <w:rPr>
          <w:rFonts w:ascii="Arial" w:hAnsi="Arial" w:cs="Arial"/>
          <w:color w:val="000000"/>
          <w:sz w:val="16"/>
          <w:szCs w:val="16"/>
          <w:lang w:eastAsia="en-GB"/>
        </w:rPr>
        <w:t>as a working tool to support IFRC discussions with NS’s on developing a response strategy and plan</w:t>
      </w:r>
      <w:r w:rsidRPr="000A16FD">
        <w:rPr>
          <w:rFonts w:ascii="Arial" w:hAnsi="Arial" w:cs="Arial"/>
          <w:sz w:val="16"/>
          <w:szCs w:val="16"/>
        </w:rPr>
        <w:t xml:space="preserve">. </w:t>
      </w:r>
      <w:r w:rsidRPr="000A16FD">
        <w:rPr>
          <w:rFonts w:ascii="Arial" w:hAnsi="Arial" w:cs="Arial"/>
          <w:b/>
          <w:sz w:val="16"/>
          <w:szCs w:val="16"/>
        </w:rPr>
        <w:t xml:space="preserve">It must be completed, scanned with signatures, and attached to all EPoAs and EAs, and formal </w:t>
      </w:r>
      <w:r w:rsidRPr="000A16FD">
        <w:rPr>
          <w:rFonts w:ascii="Arial" w:hAnsi="Arial" w:cs="Arial"/>
          <w:b/>
          <w:color w:val="000000"/>
          <w:sz w:val="16"/>
          <w:szCs w:val="16"/>
          <w:lang w:eastAsia="en-GB"/>
        </w:rPr>
        <w:t>revisions (see footnote below</w:t>
      </w:r>
      <w:r w:rsidRPr="000A16FD">
        <w:rPr>
          <w:rFonts w:ascii="Arial" w:hAnsi="Arial" w:cs="Arial"/>
          <w:b/>
          <w:sz w:val="16"/>
          <w:szCs w:val="16"/>
        </w:rPr>
        <w:t>)</w:t>
      </w:r>
    </w:p>
    <w:p w14:paraId="12852448" w14:textId="77777777" w:rsidR="008C1AED" w:rsidRPr="000A16FD" w:rsidRDefault="008C1AED" w:rsidP="006E3B4C">
      <w:pPr>
        <w:pStyle w:val="G-Para1"/>
        <w:ind w:left="-113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04"/>
        <w:gridCol w:w="2705"/>
        <w:gridCol w:w="650"/>
        <w:gridCol w:w="3073"/>
      </w:tblGrid>
      <w:tr w:rsidR="00CF3631" w:rsidRPr="00933DBE" w14:paraId="5F94D9AC" w14:textId="77777777" w:rsidTr="0017574C">
        <w:trPr>
          <w:trHeight w:val="721"/>
        </w:trPr>
        <w:tc>
          <w:tcPr>
            <w:tcW w:w="1699" w:type="pct"/>
            <w:gridSpan w:val="2"/>
          </w:tcPr>
          <w:p w14:paraId="16E2FC98" w14:textId="64072F83" w:rsidR="006E3B4C" w:rsidRPr="00933DBE" w:rsidRDefault="00D32C0B" w:rsidP="00CA74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Country/region:</w:t>
            </w:r>
          </w:p>
          <w:p w14:paraId="4AE3926A" w14:textId="1BD847E6" w:rsidR="006E3B4C" w:rsidRPr="00933DBE" w:rsidRDefault="00EB0C34" w:rsidP="00E066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6E3B4C" w:rsidRPr="00933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ype of disaster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/crisis</w:t>
            </w:r>
            <w:r w:rsidR="006E3B4C" w:rsidRPr="00933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89" w:type="pct"/>
          </w:tcPr>
          <w:p w14:paraId="79D02580" w14:textId="77777777" w:rsidR="006E3B4C" w:rsidRPr="00933DBE" w:rsidRDefault="006E3B4C" w:rsidP="00E066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Operation lead (Head - Regional D&amp;C):</w:t>
            </w:r>
          </w:p>
        </w:tc>
        <w:bookmarkStart w:id="0" w:name="Check1"/>
        <w:tc>
          <w:tcPr>
            <w:tcW w:w="1912" w:type="pct"/>
            <w:gridSpan w:val="2"/>
          </w:tcPr>
          <w:p w14:paraId="3488C2A8" w14:textId="4D5B09C3" w:rsidR="006E3B4C" w:rsidRPr="00933DBE" w:rsidRDefault="006E3B4C" w:rsidP="00E066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DB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DBE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3479C">
              <w:rPr>
                <w:color w:val="000000" w:themeColor="text1"/>
                <w:sz w:val="18"/>
                <w:szCs w:val="18"/>
              </w:rPr>
            </w:r>
            <w:r w:rsidR="0023479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933DB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Pr="00933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New Emergency Appeal</w:t>
            </w:r>
          </w:p>
          <w:p w14:paraId="7620B38B" w14:textId="6430CCF7" w:rsidR="006E3B4C" w:rsidRPr="00933DBE" w:rsidRDefault="006E3B4C" w:rsidP="00E066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DB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DBE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3479C">
              <w:rPr>
                <w:color w:val="000000" w:themeColor="text1"/>
                <w:sz w:val="18"/>
                <w:szCs w:val="18"/>
              </w:rPr>
            </w:r>
            <w:r w:rsidR="0023479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933DBE">
              <w:rPr>
                <w:color w:val="000000" w:themeColor="text1"/>
                <w:sz w:val="18"/>
                <w:szCs w:val="18"/>
              </w:rPr>
              <w:fldChar w:fldCharType="end"/>
            </w:r>
            <w:r w:rsidRPr="00933DBE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33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Emergency Appeal revision</w:t>
            </w:r>
          </w:p>
        </w:tc>
      </w:tr>
      <w:tr w:rsidR="00CF3631" w:rsidRPr="00933DBE" w14:paraId="50C9683B" w14:textId="77777777" w:rsidTr="0064776F">
        <w:trPr>
          <w:trHeight w:hRule="exact" w:val="490"/>
        </w:trPr>
        <w:tc>
          <w:tcPr>
            <w:tcW w:w="3088" w:type="pct"/>
            <w:gridSpan w:val="3"/>
          </w:tcPr>
          <w:p w14:paraId="47454909" w14:textId="7DA06BD0" w:rsidR="00E06655" w:rsidRPr="00933DBE" w:rsidRDefault="00E06655" w:rsidP="00CA7451">
            <w:pPr>
              <w:ind w:right="-108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4" w:type="pct"/>
          </w:tcPr>
          <w:p w14:paraId="480FC1C6" w14:textId="577BE925" w:rsidR="00E06655" w:rsidRPr="00933DBE" w:rsidRDefault="00EA7A6F" w:rsidP="00CA7451">
            <w:pPr>
              <w:ind w:right="11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Y/N</w:t>
            </w:r>
          </w:p>
        </w:tc>
        <w:tc>
          <w:tcPr>
            <w:tcW w:w="1578" w:type="pct"/>
          </w:tcPr>
          <w:p w14:paraId="1F89AB2A" w14:textId="7159D819" w:rsidR="00E06655" w:rsidRPr="00933DBE" w:rsidRDefault="00EA7A6F" w:rsidP="00EA7A6F">
            <w:pPr>
              <w:ind w:right="11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Explain/</w:t>
            </w:r>
            <w:r w:rsidR="00E06655"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comments (if needed)</w:t>
            </w:r>
          </w:p>
        </w:tc>
      </w:tr>
      <w:tr w:rsidR="00CF3631" w:rsidRPr="00933DBE" w14:paraId="676FDC23" w14:textId="77777777" w:rsidTr="0064776F">
        <w:trPr>
          <w:trHeight w:hRule="exact" w:val="454"/>
        </w:trPr>
        <w:tc>
          <w:tcPr>
            <w:tcW w:w="3088" w:type="pct"/>
            <w:gridSpan w:val="3"/>
            <w:tcBorders>
              <w:bottom w:val="single" w:sz="4" w:space="0" w:color="auto"/>
            </w:tcBorders>
            <w:vAlign w:val="center"/>
          </w:tcPr>
          <w:p w14:paraId="59B08DBA" w14:textId="66CEA82E" w:rsidR="00E06655" w:rsidRPr="00933DBE" w:rsidRDefault="00E06655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National Society(ies) have requested an</w:t>
            </w:r>
            <w:r w:rsidR="006E3B4C" w:rsidRPr="00933DBE">
              <w:rPr>
                <w:rFonts w:ascii="Arial Narrow" w:hAnsi="Arial Narrow" w:cs="Arial"/>
                <w:color w:val="000000" w:themeColor="text1"/>
                <w:sz w:val="20"/>
              </w:rPr>
              <w:t xml:space="preserve"> EA (new or revised) and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 xml:space="preserve"> agree to the planned operation? </w:t>
            </w:r>
          </w:p>
        </w:tc>
        <w:tc>
          <w:tcPr>
            <w:tcW w:w="334" w:type="pct"/>
          </w:tcPr>
          <w:p w14:paraId="653A00CB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7D3D5EFB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F3631" w:rsidRPr="00933DBE" w14:paraId="116BD102" w14:textId="77777777" w:rsidTr="0064776F">
        <w:trPr>
          <w:trHeight w:hRule="exact" w:val="227"/>
        </w:trPr>
        <w:tc>
          <w:tcPr>
            <w:tcW w:w="3088" w:type="pct"/>
            <w:gridSpan w:val="3"/>
            <w:tcBorders>
              <w:top w:val="nil"/>
            </w:tcBorders>
            <w:vAlign w:val="center"/>
          </w:tcPr>
          <w:p w14:paraId="495D1424" w14:textId="413BA5C6" w:rsidR="00E06655" w:rsidRPr="00933DBE" w:rsidRDefault="006E3B4C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IFRC Emergency Response Framework category (Yellow / Orange / Red)</w:t>
            </w:r>
          </w:p>
        </w:tc>
        <w:tc>
          <w:tcPr>
            <w:tcW w:w="334" w:type="pct"/>
          </w:tcPr>
          <w:p w14:paraId="12DA725C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6161FF9F" w14:textId="2F07D274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F3631" w:rsidRPr="00933DBE" w14:paraId="7B271DD3" w14:textId="77777777" w:rsidTr="0064776F">
        <w:trPr>
          <w:trHeight w:hRule="exact" w:val="227"/>
        </w:trPr>
        <w:tc>
          <w:tcPr>
            <w:tcW w:w="3088" w:type="pct"/>
            <w:gridSpan w:val="3"/>
            <w:tcBorders>
              <w:top w:val="nil"/>
            </w:tcBorders>
            <w:vAlign w:val="center"/>
          </w:tcPr>
          <w:p w14:paraId="703DFA63" w14:textId="77777777" w:rsidR="00E06655" w:rsidRPr="00933DBE" w:rsidRDefault="00E06655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DMIS reports issued?</w:t>
            </w:r>
            <w:r w:rsidRPr="00933DBE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34" w:type="pct"/>
          </w:tcPr>
          <w:p w14:paraId="14BB9ECE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7CC7FB9B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F3631" w:rsidRPr="00933DBE" w14:paraId="552969DF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26B01008" w14:textId="77777777" w:rsidR="00E06655" w:rsidRPr="00933DBE" w:rsidRDefault="00E06655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Map created and Glide no. attributed?</w:t>
            </w:r>
          </w:p>
        </w:tc>
        <w:tc>
          <w:tcPr>
            <w:tcW w:w="334" w:type="pct"/>
          </w:tcPr>
          <w:p w14:paraId="4B63B76E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4B80DD76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F3631" w:rsidRPr="00933DBE" w14:paraId="6BA6FD1E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30CF6E6C" w14:textId="37AF12AC" w:rsidR="00E06655" w:rsidRPr="00933DBE" w:rsidRDefault="00E06655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 xml:space="preserve">DREF allocated </w:t>
            </w:r>
            <w:r w:rsidR="006E3B4C" w:rsidRPr="00933DBE">
              <w:rPr>
                <w:rFonts w:ascii="Arial Narrow" w:hAnsi="Arial Narrow" w:cs="Arial"/>
                <w:color w:val="000000" w:themeColor="text1"/>
                <w:sz w:val="20"/>
              </w:rPr>
              <w:t>or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 xml:space="preserve"> </w:t>
            </w:r>
            <w:r w:rsidR="006E3B4C" w:rsidRPr="00933DBE">
              <w:rPr>
                <w:rFonts w:ascii="Arial Narrow" w:hAnsi="Arial Narrow" w:cs="Arial"/>
                <w:color w:val="000000" w:themeColor="text1"/>
                <w:sz w:val="20"/>
              </w:rPr>
              <w:t>requested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?</w:t>
            </w:r>
          </w:p>
        </w:tc>
        <w:tc>
          <w:tcPr>
            <w:tcW w:w="334" w:type="pct"/>
          </w:tcPr>
          <w:p w14:paraId="20CBF9FB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4C41D65E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F3631" w:rsidRPr="00933DBE" w14:paraId="38928574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004947F6" w14:textId="5324DA3F" w:rsidR="00E06655" w:rsidRPr="00933DBE" w:rsidRDefault="00E06655" w:rsidP="00CA7451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 xml:space="preserve">HEOps, FACT/RDRT or ERU’s (deployed/planned)? </w:t>
            </w:r>
          </w:p>
        </w:tc>
        <w:tc>
          <w:tcPr>
            <w:tcW w:w="334" w:type="pct"/>
          </w:tcPr>
          <w:p w14:paraId="165A56C0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22BEC7F0" w14:textId="77777777" w:rsidR="00E06655" w:rsidRPr="00933DBE" w:rsidRDefault="00E06655" w:rsidP="00CA7451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7CD3135C" w14:textId="77777777" w:rsidTr="0064776F">
        <w:trPr>
          <w:trHeight w:hRule="exact" w:val="696"/>
        </w:trPr>
        <w:tc>
          <w:tcPr>
            <w:tcW w:w="3088" w:type="pct"/>
            <w:gridSpan w:val="3"/>
            <w:vAlign w:val="center"/>
          </w:tcPr>
          <w:p w14:paraId="61CD3A73" w14:textId="3DACD70C" w:rsidR="0017574C" w:rsidRPr="00933DBE" w:rsidRDefault="0017574C" w:rsidP="0017574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Movement Coordination and Cooperation ensured? (i.e. 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Seville Agreement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 / 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Supplementary Measures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and SMCC 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- specify the operational lead and Movt coordination lead (HNS, IFRC, ICRC)</w:t>
            </w:r>
            <w:r w:rsidR="00EB0C34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, and if “One Int’l Appeal” modality</w:t>
            </w:r>
            <w:bookmarkStart w:id="1" w:name="_GoBack"/>
            <w:bookmarkEnd w:id="1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4" w:type="pct"/>
          </w:tcPr>
          <w:p w14:paraId="19483388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ind w:right="116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01EDB58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ind w:right="116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7FFA0FD0" w14:textId="77777777" w:rsidTr="0064776F">
        <w:trPr>
          <w:trHeight w:hRule="exact" w:val="471"/>
        </w:trPr>
        <w:tc>
          <w:tcPr>
            <w:tcW w:w="3088" w:type="pct"/>
            <w:gridSpan w:val="3"/>
            <w:vAlign w:val="center"/>
          </w:tcPr>
          <w:p w14:paraId="489AB0B3" w14:textId="798F89F2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Inter-Agency coordination - operation includes RC/RC coordination with the operational UN agencies, NGO’s and the cluster system?</w:t>
            </w:r>
          </w:p>
        </w:tc>
        <w:tc>
          <w:tcPr>
            <w:tcW w:w="334" w:type="pct"/>
          </w:tcPr>
          <w:p w14:paraId="71799BAA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6155C46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6ABF9763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373DA86E" w14:textId="132E9139" w:rsidR="0017574C" w:rsidRPr="00933DBE" w:rsidRDefault="0017574C" w:rsidP="0017574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Sphere referenced in the operation and activities aligned?</w:t>
            </w:r>
          </w:p>
        </w:tc>
        <w:tc>
          <w:tcPr>
            <w:tcW w:w="334" w:type="pct"/>
          </w:tcPr>
          <w:p w14:paraId="53736631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0D2444AA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58167BCE" w14:textId="77777777" w:rsidTr="0064776F">
        <w:trPr>
          <w:trHeight w:hRule="exact" w:val="227"/>
        </w:trPr>
        <w:tc>
          <w:tcPr>
            <w:tcW w:w="1699" w:type="pct"/>
            <w:gridSpan w:val="2"/>
            <w:vMerge w:val="restart"/>
          </w:tcPr>
          <w:p w14:paraId="036C2AA6" w14:textId="1A306499" w:rsidR="0017574C" w:rsidRPr="00933DBE" w:rsidRDefault="0017574C" w:rsidP="0017574C">
            <w:pPr>
              <w:pStyle w:val="BodyText"/>
              <w:jc w:val="left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b/>
                <w:color w:val="000000" w:themeColor="text1"/>
                <w:sz w:val="20"/>
              </w:rPr>
              <w:t>EA / EPoA Technical validation</w:t>
            </w:r>
          </w:p>
          <w:p w14:paraId="6F1B6CDE" w14:textId="1DFF5F17" w:rsidR="0017574C" w:rsidRPr="00933DBE" w:rsidRDefault="0017574C" w:rsidP="0017574C">
            <w:pPr>
              <w:pStyle w:val="BodyText"/>
              <w:jc w:val="left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Note: it is assumed that Regions carry-out technical quality assurance, but depending on the capacity at Regional level, HQ review is carried out to provide relevant technical input as appropriate.</w:t>
            </w:r>
          </w:p>
          <w:p w14:paraId="0A2C7E9B" w14:textId="77777777" w:rsidR="0017574C" w:rsidRPr="00933DBE" w:rsidRDefault="0017574C" w:rsidP="0017574C">
            <w:pPr>
              <w:tabs>
                <w:tab w:val="left" w:pos="3516"/>
              </w:tabs>
              <w:rPr>
                <w:color w:val="000000" w:themeColor="text1"/>
              </w:rPr>
            </w:pPr>
          </w:p>
        </w:tc>
        <w:tc>
          <w:tcPr>
            <w:tcW w:w="1389" w:type="pct"/>
            <w:vAlign w:val="center"/>
          </w:tcPr>
          <w:p w14:paraId="6801C0D2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Shelter</w:t>
            </w:r>
          </w:p>
        </w:tc>
        <w:tc>
          <w:tcPr>
            <w:tcW w:w="334" w:type="pct"/>
          </w:tcPr>
          <w:p w14:paraId="264F2131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44B913AA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6CBA990F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719881BF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02B67C85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Livelihoods and basic needs</w:t>
            </w:r>
          </w:p>
        </w:tc>
        <w:tc>
          <w:tcPr>
            <w:tcW w:w="334" w:type="pct"/>
          </w:tcPr>
          <w:p w14:paraId="2DD39ECF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2A803049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0F254419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4D8ED6E6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7BD71888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Health</w:t>
            </w:r>
          </w:p>
        </w:tc>
        <w:tc>
          <w:tcPr>
            <w:tcW w:w="334" w:type="pct"/>
          </w:tcPr>
          <w:p w14:paraId="05D51797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5AF6AAD6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4296AD80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23B22BF5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054D1B51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WASH</w:t>
            </w:r>
          </w:p>
        </w:tc>
        <w:tc>
          <w:tcPr>
            <w:tcW w:w="334" w:type="pct"/>
          </w:tcPr>
          <w:p w14:paraId="7A1DA69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5E8C3F6D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4AF96B25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298ADA39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4EE28490" w14:textId="3DF4731D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Gender, Protection &amp; Inclusion</w:t>
            </w:r>
          </w:p>
        </w:tc>
        <w:tc>
          <w:tcPr>
            <w:tcW w:w="334" w:type="pct"/>
          </w:tcPr>
          <w:p w14:paraId="63046991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3B52D70A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7958D592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5D9036B8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0090073E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Migration</w:t>
            </w:r>
          </w:p>
        </w:tc>
        <w:tc>
          <w:tcPr>
            <w:tcW w:w="334" w:type="pct"/>
          </w:tcPr>
          <w:p w14:paraId="30727332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31BA1C4F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74C2C615" w14:textId="77777777" w:rsidTr="0064776F">
        <w:trPr>
          <w:trHeight w:hRule="exact" w:val="227"/>
        </w:trPr>
        <w:tc>
          <w:tcPr>
            <w:tcW w:w="1699" w:type="pct"/>
            <w:gridSpan w:val="2"/>
            <w:vMerge/>
          </w:tcPr>
          <w:p w14:paraId="60064370" w14:textId="77777777" w:rsidR="0017574C" w:rsidRPr="00933DBE" w:rsidRDefault="0017574C" w:rsidP="0017574C">
            <w:pPr>
              <w:pStyle w:val="BodyText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89" w:type="pct"/>
            <w:vAlign w:val="center"/>
          </w:tcPr>
          <w:p w14:paraId="6B56143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DRR</w:t>
            </w:r>
          </w:p>
        </w:tc>
        <w:tc>
          <w:tcPr>
            <w:tcW w:w="334" w:type="pct"/>
          </w:tcPr>
          <w:p w14:paraId="6051D3AC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3E326419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1EF61B71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52A6D9FA" w14:textId="73C0B25A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Is cash transfer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 programming (CTP)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 xml:space="preserve"> being used and has it been reviewed?</w:t>
            </w:r>
          </w:p>
        </w:tc>
        <w:tc>
          <w:tcPr>
            <w:tcW w:w="334" w:type="pct"/>
          </w:tcPr>
          <w:p w14:paraId="6605204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6DB39F60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174AD98B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6AC12243" w14:textId="463CBAFC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Restoring Family Links and guidance considered?</w:t>
            </w:r>
          </w:p>
        </w:tc>
        <w:tc>
          <w:tcPr>
            <w:tcW w:w="334" w:type="pct"/>
          </w:tcPr>
          <w:p w14:paraId="0E4C5EB3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22D9C442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44754E68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6F35FC27" w14:textId="0231429E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Communications or media plan developed? Media activities budgeted?</w:t>
            </w:r>
          </w:p>
        </w:tc>
        <w:tc>
          <w:tcPr>
            <w:tcW w:w="334" w:type="pct"/>
          </w:tcPr>
          <w:p w14:paraId="05174CFF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69F18A9B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4CDD4344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4B6ECA29" w14:textId="30E49EF8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Has logistics reviewed the plan and budget?</w:t>
            </w:r>
          </w:p>
        </w:tc>
        <w:tc>
          <w:tcPr>
            <w:tcW w:w="334" w:type="pct"/>
          </w:tcPr>
          <w:p w14:paraId="744E721D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007CBFF8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283D451F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12B2BE0C" w14:textId="03FCA23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Has operation safety and security been reviewed?</w:t>
            </w:r>
          </w:p>
        </w:tc>
        <w:tc>
          <w:tcPr>
            <w:tcW w:w="334" w:type="pct"/>
          </w:tcPr>
          <w:p w14:paraId="6E318A7A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7D9A6C64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6D55D54C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47E45673" w14:textId="646749E2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Has PRD reviewed the funding ask?</w:t>
            </w:r>
          </w:p>
        </w:tc>
        <w:tc>
          <w:tcPr>
            <w:tcW w:w="334" w:type="pct"/>
          </w:tcPr>
          <w:p w14:paraId="1DD54BD4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1ACAB386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7574C" w:rsidRPr="00933DBE" w14:paraId="53ECE761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4240829D" w14:textId="30FAB8C8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ECHO primary emergency decision?</w:t>
            </w:r>
          </w:p>
        </w:tc>
        <w:tc>
          <w:tcPr>
            <w:tcW w:w="334" w:type="pct"/>
          </w:tcPr>
          <w:p w14:paraId="3FDF8B5D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7DF24FD0" w14:textId="77777777" w:rsidR="0017574C" w:rsidRPr="00933DBE" w:rsidRDefault="0017574C" w:rsidP="0017574C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7DF05B7D" w14:textId="77777777" w:rsidTr="0064776F">
        <w:trPr>
          <w:trHeight w:hRule="exact" w:val="227"/>
        </w:trPr>
        <w:tc>
          <w:tcPr>
            <w:tcW w:w="3088" w:type="pct"/>
            <w:gridSpan w:val="3"/>
            <w:vAlign w:val="center"/>
          </w:tcPr>
          <w:p w14:paraId="2DE42B69" w14:textId="0EBC4D60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Volunteer insurance included in budget or is already covered?</w:t>
            </w:r>
          </w:p>
        </w:tc>
        <w:tc>
          <w:tcPr>
            <w:tcW w:w="334" w:type="pct"/>
          </w:tcPr>
          <w:p w14:paraId="25622ADF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42136AAE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41228C51" w14:textId="77777777" w:rsidTr="0064776F">
        <w:trPr>
          <w:trHeight w:hRule="exact" w:val="792"/>
        </w:trPr>
        <w:tc>
          <w:tcPr>
            <w:tcW w:w="3088" w:type="pct"/>
            <w:gridSpan w:val="3"/>
            <w:vAlign w:val="center"/>
          </w:tcPr>
          <w:p w14:paraId="317949CA" w14:textId="595EAB95" w:rsidR="0064776F" w:rsidRPr="00933DBE" w:rsidRDefault="0064776F" w:rsidP="0064776F">
            <w:pPr>
              <w:pStyle w:val="BodyText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Budget Validated by regional Finance Controller?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</w:t>
            </w: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For NS on Cash Transfer, please add the following statement on the title page summary section</w:t>
            </w: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>: “</w:t>
            </w: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eastAsia="en-GB"/>
              </w:rPr>
              <w:t>Please note that the xx NS is on the direct cash transfer arrangement.”</w:t>
            </w:r>
          </w:p>
        </w:tc>
        <w:tc>
          <w:tcPr>
            <w:tcW w:w="334" w:type="pct"/>
          </w:tcPr>
          <w:p w14:paraId="15109397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</w:tcPr>
          <w:p w14:paraId="37FACD17" w14:textId="505940AB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  <w:t>Finance Controller signature:</w:t>
            </w:r>
          </w:p>
        </w:tc>
      </w:tr>
      <w:tr w:rsidR="0064776F" w:rsidRPr="00933DBE" w14:paraId="0EA991DB" w14:textId="77777777" w:rsidTr="0064776F">
        <w:trPr>
          <w:trHeight w:hRule="exact" w:val="296"/>
        </w:trPr>
        <w:tc>
          <w:tcPr>
            <w:tcW w:w="3088" w:type="pct"/>
            <w:gridSpan w:val="3"/>
            <w:tcBorders>
              <w:bottom w:val="single" w:sz="4" w:space="0" w:color="auto"/>
            </w:tcBorders>
            <w:vAlign w:val="center"/>
          </w:tcPr>
          <w:p w14:paraId="656DD48B" w14:textId="34BDB935" w:rsidR="0064776F" w:rsidRPr="00933DBE" w:rsidRDefault="0064776F" w:rsidP="0064776F">
            <w:pPr>
              <w:pStyle w:val="BodyText"/>
              <w:jc w:val="left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33DBE">
              <w:rPr>
                <w:rFonts w:ascii="Arial Narrow" w:hAnsi="Arial Narrow" w:cs="Arial"/>
                <w:color w:val="000000" w:themeColor="text1"/>
                <w:sz w:val="20"/>
              </w:rPr>
              <w:t>Has a final PMER edit been done for the EA document?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417FBF86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14:paraId="5CE34827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7E01EAA2" w14:textId="77777777" w:rsidTr="00EA7A6F">
        <w:trPr>
          <w:trHeight w:hRule="exact" w:val="303"/>
        </w:trPr>
        <w:tc>
          <w:tcPr>
            <w:tcW w:w="1543" w:type="pct"/>
            <w:tcBorders>
              <w:top w:val="nil"/>
              <w:bottom w:val="single" w:sz="4" w:space="0" w:color="auto"/>
            </w:tcBorders>
            <w:vAlign w:val="bottom"/>
          </w:tcPr>
          <w:p w14:paraId="48979C5E" w14:textId="45D67BD4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Approver</w:t>
            </w:r>
          </w:p>
        </w:tc>
        <w:tc>
          <w:tcPr>
            <w:tcW w:w="345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75C78A" w14:textId="4E1F6783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Date, signature, comments (if any)</w:t>
            </w:r>
          </w:p>
          <w:p w14:paraId="16F0BB62" w14:textId="2C515D51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Signature</w:t>
            </w:r>
          </w:p>
          <w:p w14:paraId="0AB2876C" w14:textId="5683BCD9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</w:tr>
      <w:tr w:rsidR="0064776F" w:rsidRPr="00933DBE" w14:paraId="32AA0C57" w14:textId="77777777" w:rsidTr="00EA7A6F">
        <w:trPr>
          <w:trHeight w:hRule="exact" w:val="456"/>
        </w:trPr>
        <w:tc>
          <w:tcPr>
            <w:tcW w:w="1543" w:type="pct"/>
            <w:tcBorders>
              <w:top w:val="nil"/>
              <w:bottom w:val="single" w:sz="4" w:space="0" w:color="auto"/>
            </w:tcBorders>
            <w:vAlign w:val="bottom"/>
          </w:tcPr>
          <w:p w14:paraId="1A4D3628" w14:textId="343EBD2A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Head, Regional Disaster &amp; Crisis </w:t>
            </w:r>
          </w:p>
        </w:tc>
        <w:tc>
          <w:tcPr>
            <w:tcW w:w="345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79678EF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3DE10938" w14:textId="77777777" w:rsidTr="00EA7A6F">
        <w:trPr>
          <w:trHeight w:hRule="exact" w:val="485"/>
        </w:trPr>
        <w:tc>
          <w:tcPr>
            <w:tcW w:w="1543" w:type="pct"/>
            <w:tcBorders>
              <w:top w:val="nil"/>
              <w:bottom w:val="single" w:sz="4" w:space="0" w:color="auto"/>
            </w:tcBorders>
            <w:vAlign w:val="bottom"/>
          </w:tcPr>
          <w:p w14:paraId="40A84331" w14:textId="6C507772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Director, Disaster &amp; Crisis</w:t>
            </w:r>
          </w:p>
        </w:tc>
        <w:tc>
          <w:tcPr>
            <w:tcW w:w="345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2E532F7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468B5900" w14:textId="77777777" w:rsidTr="00EA7A6F">
        <w:trPr>
          <w:trHeight w:hRule="exact" w:val="499"/>
        </w:trPr>
        <w:tc>
          <w:tcPr>
            <w:tcW w:w="1543" w:type="pct"/>
            <w:tcBorders>
              <w:bottom w:val="single" w:sz="4" w:space="0" w:color="auto"/>
            </w:tcBorders>
            <w:vAlign w:val="bottom"/>
          </w:tcPr>
          <w:p w14:paraId="7D2B7ADD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33D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Regional Director</w:t>
            </w:r>
          </w:p>
        </w:tc>
        <w:tc>
          <w:tcPr>
            <w:tcW w:w="3457" w:type="pct"/>
            <w:gridSpan w:val="4"/>
            <w:tcBorders>
              <w:bottom w:val="single" w:sz="4" w:space="0" w:color="auto"/>
            </w:tcBorders>
          </w:tcPr>
          <w:p w14:paraId="2C2C9CE2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4776F" w:rsidRPr="00933DBE" w14:paraId="4C8EB8AB" w14:textId="77777777" w:rsidTr="00EA7A6F">
        <w:trPr>
          <w:trHeight w:hRule="exact" w:val="485"/>
        </w:trPr>
        <w:tc>
          <w:tcPr>
            <w:tcW w:w="1543" w:type="pct"/>
            <w:tcBorders>
              <w:top w:val="single" w:sz="4" w:space="0" w:color="auto"/>
            </w:tcBorders>
            <w:vAlign w:val="bottom"/>
          </w:tcPr>
          <w:p w14:paraId="6AE2391A" w14:textId="77777777" w:rsidR="0064776F" w:rsidRPr="00933DBE" w:rsidRDefault="0064776F" w:rsidP="0064776F">
            <w:pPr>
              <w:autoSpaceDE w:val="0"/>
              <w:autoSpaceDN w:val="0"/>
              <w:adjustRightInd w:val="0"/>
              <w:spacing w:line="287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  <w:r w:rsidRPr="009E6E5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USG, P&amp;O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</w:tcBorders>
          </w:tcPr>
          <w:p w14:paraId="143EE974" w14:textId="77777777" w:rsidR="0064776F" w:rsidRPr="00933DBE" w:rsidRDefault="0064776F" w:rsidP="0064776F">
            <w:pPr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30C16F58" w14:textId="3E5E0F32" w:rsidR="004F64A9" w:rsidRDefault="004F64A9" w:rsidP="004F64A9">
      <w:pPr>
        <w:spacing w:after="0"/>
        <w:rPr>
          <w:rFonts w:ascii="Arial" w:hAnsi="Arial" w:cs="Arial"/>
          <w:sz w:val="16"/>
          <w:szCs w:val="16"/>
        </w:rPr>
      </w:pPr>
    </w:p>
    <w:p w14:paraId="3979D259" w14:textId="6A54BCA5" w:rsidR="004F64A9" w:rsidRPr="00543EFF" w:rsidRDefault="004F64A9" w:rsidP="004F64A9">
      <w:pPr>
        <w:spacing w:after="0"/>
        <w:rPr>
          <w:rFonts w:ascii="Arial" w:hAnsi="Arial" w:cs="Arial"/>
          <w:b/>
          <w:sz w:val="16"/>
          <w:szCs w:val="16"/>
        </w:rPr>
      </w:pPr>
      <w:r w:rsidRPr="00543EFF">
        <w:rPr>
          <w:rFonts w:ascii="Arial" w:hAnsi="Arial" w:cs="Arial"/>
          <w:b/>
          <w:sz w:val="16"/>
          <w:szCs w:val="16"/>
        </w:rPr>
        <w:t>Footnote:</w:t>
      </w:r>
    </w:p>
    <w:p w14:paraId="40F2940D" w14:textId="77777777" w:rsidR="00543EFF" w:rsidRPr="008921EA" w:rsidRDefault="004F64A9" w:rsidP="00740AA6">
      <w:pPr>
        <w:pStyle w:val="ListParagraph"/>
        <w:numPr>
          <w:ilvl w:val="0"/>
          <w:numId w:val="1"/>
        </w:numPr>
        <w:tabs>
          <w:tab w:val="num" w:pos="2127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921EA">
        <w:rPr>
          <w:rFonts w:ascii="Arial" w:hAnsi="Arial" w:cs="Arial"/>
          <w:sz w:val="16"/>
          <w:szCs w:val="16"/>
          <w:lang w:val="en-US"/>
        </w:rPr>
        <w:t>For Emergency Appeals submitted without corresponding EPoA, the checklist must be re-submitted upon submission of the EPoA</w:t>
      </w:r>
      <w:r w:rsidRPr="008921EA">
        <w:rPr>
          <w:rFonts w:ascii="Arial" w:hAnsi="Arial" w:cs="Arial"/>
          <w:sz w:val="16"/>
          <w:szCs w:val="16"/>
          <w:lang w:val="en-US"/>
        </w:rPr>
        <w:t xml:space="preserve"> (within two weeks of the EA launch)</w:t>
      </w:r>
      <w:r w:rsidRPr="008921EA">
        <w:rPr>
          <w:rFonts w:ascii="Arial" w:hAnsi="Arial" w:cs="Arial"/>
          <w:sz w:val="16"/>
          <w:szCs w:val="16"/>
          <w:lang w:val="en-US"/>
        </w:rPr>
        <w:t>. For EPoA approval only, Regional Director and USG approval is not required</w:t>
      </w:r>
      <w:r w:rsidR="00543EFF" w:rsidRPr="008921EA">
        <w:rPr>
          <w:rFonts w:ascii="Arial" w:hAnsi="Arial" w:cs="Arial"/>
          <w:sz w:val="16"/>
          <w:szCs w:val="16"/>
          <w:lang w:val="en-US"/>
        </w:rPr>
        <w:t xml:space="preserve">. </w:t>
      </w:r>
    </w:p>
    <w:p w14:paraId="393C2B6A" w14:textId="458E80D7" w:rsidR="00740AA6" w:rsidRPr="00543EFF" w:rsidRDefault="00740AA6" w:rsidP="00740AA6">
      <w:pPr>
        <w:pStyle w:val="ListParagraph"/>
        <w:numPr>
          <w:ilvl w:val="0"/>
          <w:numId w:val="1"/>
        </w:numPr>
        <w:tabs>
          <w:tab w:val="num" w:pos="2127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921EA">
        <w:rPr>
          <w:rFonts w:ascii="Arial" w:hAnsi="Arial" w:cs="Arial"/>
          <w:sz w:val="16"/>
          <w:szCs w:val="16"/>
        </w:rPr>
        <w:t xml:space="preserve">For appeal budget </w:t>
      </w:r>
      <w:r w:rsidR="008921EA" w:rsidRPr="008921EA">
        <w:rPr>
          <w:rFonts w:ascii="Arial" w:hAnsi="Arial" w:cs="Arial"/>
          <w:sz w:val="16"/>
          <w:szCs w:val="16"/>
        </w:rPr>
        <w:t>revisions,</w:t>
      </w:r>
      <w:r w:rsidRPr="008921EA">
        <w:rPr>
          <w:rFonts w:ascii="Arial" w:hAnsi="Arial" w:cs="Arial"/>
          <w:sz w:val="16"/>
          <w:szCs w:val="16"/>
        </w:rPr>
        <w:t xml:space="preserve"> any change in excess of 10% of the current total appeal budget (increase or decrease) requires formal approval. Changes below the 10% threshold (increase</w:t>
      </w:r>
      <w:r w:rsidRPr="00543EFF">
        <w:rPr>
          <w:rFonts w:ascii="Arial" w:hAnsi="Arial" w:cs="Arial"/>
          <w:sz w:val="16"/>
          <w:szCs w:val="16"/>
        </w:rPr>
        <w:t xml:space="preserve"> or decrease) can be conveyed via an Operations Update.</w:t>
      </w:r>
    </w:p>
    <w:p w14:paraId="55EAF171" w14:textId="2C25A3FE" w:rsidR="00740AA6" w:rsidRPr="00543EFF" w:rsidRDefault="00740AA6" w:rsidP="00740AA6">
      <w:pPr>
        <w:numPr>
          <w:ilvl w:val="0"/>
          <w:numId w:val="1"/>
        </w:numPr>
        <w:spacing w:after="0" w:line="240" w:lineRule="auto"/>
        <w:ind w:left="0"/>
        <w:jc w:val="both"/>
        <w:rPr>
          <w:sz w:val="16"/>
          <w:szCs w:val="16"/>
        </w:rPr>
      </w:pPr>
      <w:r w:rsidRPr="00543EFF">
        <w:rPr>
          <w:rFonts w:ascii="Arial" w:hAnsi="Arial" w:cs="Arial"/>
          <w:sz w:val="16"/>
          <w:szCs w:val="16"/>
        </w:rPr>
        <w:t>An EA extension beyond 12 months requires formal approval</w:t>
      </w:r>
      <w:r w:rsidR="00B43505">
        <w:rPr>
          <w:rFonts w:ascii="Arial" w:hAnsi="Arial" w:cs="Arial"/>
          <w:sz w:val="16"/>
          <w:szCs w:val="16"/>
        </w:rPr>
        <w:t xml:space="preserve"> through email</w:t>
      </w:r>
      <w:r w:rsidRPr="00543EFF">
        <w:rPr>
          <w:rFonts w:ascii="Arial" w:hAnsi="Arial" w:cs="Arial"/>
          <w:sz w:val="16"/>
          <w:szCs w:val="16"/>
        </w:rPr>
        <w:t xml:space="preserve"> from the </w:t>
      </w:r>
      <w:r w:rsidR="00AB700F">
        <w:rPr>
          <w:rFonts w:ascii="Arial" w:hAnsi="Arial" w:cs="Arial"/>
          <w:sz w:val="16"/>
          <w:szCs w:val="16"/>
        </w:rPr>
        <w:t>Disaster &amp; Crisis department in</w:t>
      </w:r>
      <w:r w:rsidRPr="00543EFF">
        <w:rPr>
          <w:rFonts w:ascii="Arial" w:hAnsi="Arial" w:cs="Arial"/>
          <w:sz w:val="16"/>
          <w:szCs w:val="16"/>
        </w:rPr>
        <w:t xml:space="preserve"> Geneva. Donors who have contributed support must be duly informed and ‘concur’.</w:t>
      </w:r>
    </w:p>
    <w:sectPr w:rsidR="00740AA6" w:rsidRPr="00543EFF" w:rsidSect="00EA7A6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13AB" w14:textId="77777777" w:rsidR="0023479C" w:rsidRDefault="0023479C" w:rsidP="00740AA6">
      <w:pPr>
        <w:spacing w:after="0" w:line="240" w:lineRule="auto"/>
      </w:pPr>
      <w:r>
        <w:separator/>
      </w:r>
    </w:p>
  </w:endnote>
  <w:endnote w:type="continuationSeparator" w:id="0">
    <w:p w14:paraId="6D2CA5DB" w14:textId="77777777" w:rsidR="0023479C" w:rsidRDefault="0023479C" w:rsidP="007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D410" w14:textId="77777777" w:rsidR="0023479C" w:rsidRDefault="0023479C" w:rsidP="00740AA6">
      <w:pPr>
        <w:spacing w:after="0" w:line="240" w:lineRule="auto"/>
      </w:pPr>
      <w:r>
        <w:separator/>
      </w:r>
    </w:p>
  </w:footnote>
  <w:footnote w:type="continuationSeparator" w:id="0">
    <w:p w14:paraId="282FBC55" w14:textId="77777777" w:rsidR="0023479C" w:rsidRDefault="0023479C" w:rsidP="007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EED" w14:textId="41638593" w:rsidR="00EA7A6F" w:rsidRPr="00EA7A6F" w:rsidRDefault="00EA7A6F" w:rsidP="00EA7A6F">
    <w:pPr>
      <w:spacing w:after="0"/>
      <w:ind w:left="-113" w:right="-227"/>
      <w:rPr>
        <w:rFonts w:ascii="Arial" w:hAnsi="Arial" w:cs="Arial"/>
        <w:bCs/>
        <w:color w:val="FF0000"/>
        <w:sz w:val="24"/>
        <w:szCs w:val="24"/>
        <w:u w:val="single"/>
      </w:rPr>
    </w:pPr>
    <w:r w:rsidRPr="002F60FE">
      <w:rPr>
        <w:rFonts w:ascii="Arial" w:hAnsi="Arial" w:cs="Arial"/>
        <w:b/>
        <w:color w:val="0000FF"/>
        <w:sz w:val="24"/>
        <w:szCs w:val="24"/>
        <w:u w:val="single"/>
      </w:rPr>
      <w:t>DISASTER RESPONSE CHECKLIST</w:t>
    </w:r>
    <w:r>
      <w:rPr>
        <w:rFonts w:ascii="Arial" w:hAnsi="Arial" w:cs="Arial"/>
        <w:b/>
        <w:color w:val="0000FF"/>
        <w:sz w:val="24"/>
        <w:szCs w:val="24"/>
        <w:u w:val="single"/>
      </w:rPr>
      <w:t xml:space="preserve"> – </w:t>
    </w:r>
    <w:r w:rsidRPr="002F60FE">
      <w:rPr>
        <w:rFonts w:ascii="Arial" w:hAnsi="Arial" w:cs="Arial"/>
        <w:b/>
        <w:color w:val="0000FF"/>
        <w:sz w:val="24"/>
        <w:szCs w:val="24"/>
        <w:u w:val="single"/>
      </w:rPr>
      <w:t>E</w:t>
    </w:r>
    <w:r>
      <w:rPr>
        <w:rFonts w:ascii="Arial" w:hAnsi="Arial" w:cs="Arial"/>
        <w:b/>
        <w:color w:val="0000FF"/>
        <w:sz w:val="24"/>
        <w:szCs w:val="24"/>
        <w:u w:val="single"/>
      </w:rPr>
      <w:t>A / EPoA</w:t>
    </w:r>
    <w:r>
      <w:rPr>
        <w:rStyle w:val="FootnoteReference"/>
        <w:rFonts w:ascii="Arial" w:hAnsi="Arial" w:cs="Arial"/>
        <w:b/>
        <w:color w:val="0000FF"/>
        <w:sz w:val="24"/>
        <w:szCs w:val="24"/>
        <w:u w:val="single"/>
      </w:rPr>
      <w:footnoteRef/>
    </w:r>
  </w:p>
  <w:p w14:paraId="4BF091F7" w14:textId="77777777" w:rsidR="00EA7A6F" w:rsidRDefault="00EA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6D15"/>
    <w:multiLevelType w:val="hybridMultilevel"/>
    <w:tmpl w:val="362CB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B99"/>
    <w:multiLevelType w:val="hybridMultilevel"/>
    <w:tmpl w:val="ADB8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31C0E"/>
    <w:multiLevelType w:val="hybridMultilevel"/>
    <w:tmpl w:val="F53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6"/>
    <w:rsid w:val="00094EB1"/>
    <w:rsid w:val="000A16FD"/>
    <w:rsid w:val="0017574C"/>
    <w:rsid w:val="0023479C"/>
    <w:rsid w:val="002E5433"/>
    <w:rsid w:val="003C5795"/>
    <w:rsid w:val="004F64A9"/>
    <w:rsid w:val="00543EFF"/>
    <w:rsid w:val="005C7580"/>
    <w:rsid w:val="0064776F"/>
    <w:rsid w:val="006E3B4C"/>
    <w:rsid w:val="006F0564"/>
    <w:rsid w:val="00723BC5"/>
    <w:rsid w:val="00740AA6"/>
    <w:rsid w:val="00777DBC"/>
    <w:rsid w:val="008921EA"/>
    <w:rsid w:val="008C1AED"/>
    <w:rsid w:val="008E5323"/>
    <w:rsid w:val="009066EC"/>
    <w:rsid w:val="00933DBE"/>
    <w:rsid w:val="009E6E58"/>
    <w:rsid w:val="00A44DFE"/>
    <w:rsid w:val="00AB700F"/>
    <w:rsid w:val="00B43505"/>
    <w:rsid w:val="00BE3420"/>
    <w:rsid w:val="00CF3631"/>
    <w:rsid w:val="00D32C0B"/>
    <w:rsid w:val="00DB6488"/>
    <w:rsid w:val="00E06655"/>
    <w:rsid w:val="00E23307"/>
    <w:rsid w:val="00E807D9"/>
    <w:rsid w:val="00EA7A6F"/>
    <w:rsid w:val="00EB0C34"/>
    <w:rsid w:val="00F03497"/>
    <w:rsid w:val="00F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425C"/>
  <w15:chartTrackingRefBased/>
  <w15:docId w15:val="{A35224CE-B48B-49D6-8FF0-5F9A663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A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740A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0A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AA6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40A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0AA6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740AA6"/>
    <w:rPr>
      <w:vertAlign w:val="superscript"/>
    </w:rPr>
  </w:style>
  <w:style w:type="paragraph" w:customStyle="1" w:styleId="G-Para1">
    <w:name w:val="G - Para 1"/>
    <w:basedOn w:val="Normal"/>
    <w:rsid w:val="0074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97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497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0349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49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6F"/>
  </w:style>
  <w:style w:type="paragraph" w:styleId="Footer">
    <w:name w:val="footer"/>
    <w:basedOn w:val="Normal"/>
    <w:link w:val="FooterChar"/>
    <w:uiPriority w:val="99"/>
    <w:unhideWhenUsed/>
    <w:rsid w:val="00EA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6F"/>
  </w:style>
  <w:style w:type="paragraph" w:styleId="ListParagraph">
    <w:name w:val="List Paragraph"/>
    <w:basedOn w:val="Normal"/>
    <w:uiPriority w:val="34"/>
    <w:qFormat/>
    <w:rsid w:val="004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DFF49513A42B7712415F1899E97" ma:contentTypeVersion="6" ma:contentTypeDescription="Create a new document." ma:contentTypeScope="" ma:versionID="114a0be8f2bbb1b2d5cccea888c35013">
  <xsd:schema xmlns:xsd="http://www.w3.org/2001/XMLSchema" xmlns:xs="http://www.w3.org/2001/XMLSchema" xmlns:p="http://schemas.microsoft.com/office/2006/metadata/properties" xmlns:ns2="fa6ff249-84cd-4e98-87b6-f455e6b81eab" xmlns:ns3="026bfad4-81b3-43f4-884f-8fb15cc6b6b0" targetNamespace="http://schemas.microsoft.com/office/2006/metadata/properties" ma:root="true" ma:fieldsID="0459d827d824945f3eddb4b2c28ce9f8" ns2:_="" ns3:_="">
    <xsd:import namespace="fa6ff249-84cd-4e98-87b6-f455e6b81eab"/>
    <xsd:import namespace="026bfad4-81b3-43f4-884f-8fb15cc6b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f249-84cd-4e98-87b6-f455e6b8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ad4-81b3-43f4-884f-8fb15cc6b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E08F-077B-42BA-9256-8E44DA77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f249-84cd-4e98-87b6-f455e6b81eab"/>
    <ds:schemaRef ds:uri="026bfad4-81b3-43f4-884f-8fb15cc6b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73BC5-595C-4AE4-8B02-7E2169007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B08C8-AE5A-4F16-B0E2-9A7218241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0E828-0B04-45A2-B62C-91285FF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SOUTH</dc:creator>
  <cp:keywords/>
  <dc:description/>
  <cp:lastModifiedBy>Pascale MEIGE</cp:lastModifiedBy>
  <cp:revision>14</cp:revision>
  <dcterms:created xsi:type="dcterms:W3CDTF">2017-12-28T16:19:00Z</dcterms:created>
  <dcterms:modified xsi:type="dcterms:W3CDTF">2017-12-28T16:52:00Z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0x010100FC7BDDFF49513A42B7712415F1899E97</vt:lpwstr>
  </property>
</Properties>
</file>